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                                           УТВЕРЖДЕНЫ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                          п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остановлением Правительства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                                      Российской Федерации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                                  от 17 декабря 2013 г. N 1177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b/>
          <w:sz w:val="24"/>
          <w:szCs w:val="20"/>
          <w:lang w:eastAsia="ru-RU"/>
        </w:rPr>
        <w:t>ПРАВИЛА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b/>
          <w:sz w:val="24"/>
          <w:szCs w:val="20"/>
          <w:lang w:eastAsia="ru-RU"/>
        </w:rPr>
        <w:t>организованной перевозки группы детей автобусами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0"/>
          <w:lang w:eastAsia="ru-RU"/>
        </w:rPr>
      </w:pP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(В редакции постановлений Правительства Российской Федерации</w:t>
      </w:r>
    </w:p>
    <w:p w:rsidR="005D334F" w:rsidRPr="00C12A4D" w:rsidRDefault="009736D1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hyperlink r:id="rId4" w:tgtFrame="contents" w:history="1">
        <w:r w:rsidR="005D334F"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30.06.2015 г. N 652</w:t>
        </w:r>
      </w:hyperlink>
      <w:r w:rsidR="005D334F"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; </w:t>
      </w:r>
      <w:hyperlink r:id="rId5" w:tgtFrame="contents" w:history="1">
        <w:r w:rsidR="005D334F"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22.06.2016 г. N 569</w:t>
        </w:r>
      </w:hyperlink>
      <w:r w:rsidR="005D334F"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;</w:t>
      </w:r>
    </w:p>
    <w:p w:rsidR="005D334F" w:rsidRPr="00C12A4D" w:rsidRDefault="009736D1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hyperlink r:id="rId6" w:tgtFrame="contents" w:history="1">
        <w:r w:rsidR="005D334F"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="005D334F"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1. Настоящие Правила определяют требования,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предъявляемые  при</w:t>
      </w:r>
      <w:proofErr w:type="gramEnd"/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организации и осуществлении организованной перевозки группы  детей,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в том числе  детей-инвалидов  (далее -  группа  детей),  автобусами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в городском, пригородном или междугородном сообщении.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2. Для целей настоящих Правил: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понятия "фрахтовщик", "фрахтователь"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и  "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договор  фрахтования"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используются  в  значениях,  предусмотренных  Федеральным   законом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hyperlink r:id="rId7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"Устав   автомобильного   транспорта   и    городского    наземного</w:t>
        </w:r>
        <w:r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 xml:space="preserve"> </w:t>
        </w:r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электрического транспорта"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;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понятие  "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должностное  лицо,  ответственное   за   обеспечение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безопасности   дорожного   движения"   используется   в   значении,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предусмотренном  Федеральным  законом   </w:t>
      </w:r>
      <w:hyperlink r:id="rId8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"О безопасности   дорожного</w:t>
        </w:r>
        <w:r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 xml:space="preserve"> </w:t>
        </w:r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движения"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;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понятия    "образовательная    организация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",   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"организация,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осуществляющая    обучение"    и    "организация,    осуществляющая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образовательную    деятельность"    используются    в    значениях,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предусмотренных Федеральным законом  </w:t>
      </w:r>
      <w:hyperlink r:id="rId9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"Об образовании  в  Российской</w:t>
        </w:r>
        <w:r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 xml:space="preserve"> </w:t>
        </w:r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Федерации"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;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понятие "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медицинская  организация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"  используется  в  значении,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предусмотренном Федеральным  законом  </w:t>
      </w:r>
      <w:hyperlink r:id="rId10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"Об основах  охраны  здоровья</w:t>
        </w:r>
        <w:r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 xml:space="preserve"> </w:t>
        </w:r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граждан в Российской Федерации"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;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понятие "организованная перевозка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группы  детей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"  используется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в значении, предусмотренном Правилами дорожного движения Российской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Федерации,   </w:t>
      </w:r>
      <w:proofErr w:type="spell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утвержденными</w:t>
      </w:r>
      <w:proofErr w:type="spell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постановлением   Совета    Министров -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Правительства Российской  Федерации  </w:t>
      </w:r>
      <w:hyperlink r:id="rId11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 23 октября 1993 г.  N 1090</w:t>
        </w:r>
      </w:hyperlink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"О правилах дорожного движения";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понятия "туроператор", "</w:t>
      </w:r>
      <w:proofErr w:type="spell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турагент</w:t>
      </w:r>
      <w:proofErr w:type="spellEnd"/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"  используются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в  значениях,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предусмотренных   Федеральным   законом   "Об основах    туристской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деятельности в Российской Федерации". (Дополнен   -   Постановление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Правительства Российской Федерации </w:t>
      </w:r>
      <w:hyperlink r:id="rId12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3. Для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осуществления  организованной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перевозки  группы  детей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используется автобус,  с года  выпуска  которого  прошло  не  более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10 лет,  который  соответствует   по   назначению   и   конструкции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техническим  требованиям  к  перевозкам   пассажиров,   допущен   в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установленном порядке к участию в дорожном  движении  и  </w:t>
      </w:r>
      <w:proofErr w:type="spell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оснащен</w:t>
      </w:r>
      <w:proofErr w:type="spell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в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установленном порядке </w:t>
      </w:r>
      <w:proofErr w:type="spell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тахографом</w:t>
      </w:r>
      <w:proofErr w:type="spell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, а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также  аппаратурой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спутниковой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навигации ГЛОНАСС или ГЛОНАСС/GPS.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При  организованной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перевозке  группы  детей   при   движении</w:t>
      </w:r>
      <w:r w:rsidR="009E168A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автобуса на его крыше  или  над  ней  должен  быть  </w:t>
      </w:r>
      <w:proofErr w:type="spell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включен</w:t>
      </w:r>
      <w:proofErr w:type="spell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маячок</w:t>
      </w:r>
      <w:r w:rsidR="009E168A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proofErr w:type="spell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желтого</w:t>
      </w:r>
      <w:proofErr w:type="spell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или оранжевого цвета.(Дополнен   с   1  января  2018  г.  -Постановление        Правительства       Российской       Федерации</w:t>
      </w:r>
    </w:p>
    <w:p w:rsidR="005D334F" w:rsidRPr="00C12A4D" w:rsidRDefault="009736D1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hyperlink r:id="rId13" w:tgtFrame="contents" w:history="1">
        <w:r w:rsidR="005D334F"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="005D334F"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  <w:r w:rsidR="005D334F">
        <w:rPr>
          <w:rFonts w:ascii="Times New Roman" w:eastAsia="Times New Roman" w:hAnsi="Times New Roman" w:cs="Courier New"/>
          <w:sz w:val="24"/>
          <w:szCs w:val="20"/>
          <w:lang w:eastAsia="ru-RU"/>
        </w:rPr>
        <w:t>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4. Для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осуществления  организованной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перевозки  группы  детей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необходимо наличие следующих документов: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а)  договор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фрахтования,   </w:t>
      </w:r>
      <w:proofErr w:type="spell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заключенный</w:t>
      </w:r>
      <w:proofErr w:type="spell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в  соответствии  с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Федеральным  законом  "Устав автомобильного транспорта и городского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наземного  электрического  транспорта",  - 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lastRenderedPageBreak/>
        <w:t>в  случае осуществления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организованной перевозки группы детей по договору фрахтования;   (В</w:t>
      </w:r>
      <w:r w:rsidR="009E168A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редакции    Постановления    Правительства   Российской   Федерации</w:t>
      </w:r>
    </w:p>
    <w:p w:rsidR="005D334F" w:rsidRPr="00C12A4D" w:rsidRDefault="009736D1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hyperlink r:id="rId14" w:tgtFrame="contents" w:history="1">
        <w:r w:rsidR="005D334F"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30.06.2015 г. N 652</w:t>
        </w:r>
      </w:hyperlink>
      <w:r w:rsidR="005D334F"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  <w:r w:rsidR="005D334F">
        <w:rPr>
          <w:rFonts w:ascii="Times New Roman" w:eastAsia="Times New Roman" w:hAnsi="Times New Roman" w:cs="Courier New"/>
          <w:sz w:val="24"/>
          <w:szCs w:val="20"/>
          <w:lang w:eastAsia="ru-RU"/>
        </w:rPr>
        <w:t>;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б)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документ,  содержащий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сведения  о  медицинском   работнике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(фамилия,   имя,   отчество,   должность),   копия   лицензии    на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осуществление  медицинской  деятельности  или  копия   договора   с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медицинской  организацией  или   индивидуальным   предпринимателем,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имеющими  соответствующую  лицензию, -  в  случае,  предусмотренном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пунктом 12 настоящих Правил;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в)   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копия   решения   о  назначении  сопровождения  автобусов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автомобилем  (автомобилями) подразделения Государственной инспекции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безопасности    дорожного    движения    территориального    органа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Министерства   внутренних   дел   Российской   Федерации  (далее  -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подразделение    Госавтоинспекции)   или   копия   уведомления   об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организованной перевозке группы детей; (В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редакции  Постановления</w:t>
      </w:r>
      <w:proofErr w:type="gramEnd"/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Правительства Российской Федерации </w:t>
      </w:r>
      <w:hyperlink r:id="rId15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30.06.2015 г. N 652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г)   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список   набора   пищевых   продуктов   (сухих   пайков,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бутилированной   воды)  -  в  случае,  предусмотренном  пунктом  17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настоящих   Правил; (В    редакции    постановлений   Правительства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Российской             Федерации            </w:t>
      </w:r>
      <w:hyperlink r:id="rId16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30.06.2015 г. N 652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;</w:t>
      </w:r>
    </w:p>
    <w:p w:rsidR="005D334F" w:rsidRPr="00C12A4D" w:rsidRDefault="009736D1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hyperlink r:id="rId17" w:tgtFrame="contents" w:history="1">
        <w:r w:rsidR="005D334F"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="005D334F"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  <w:r w:rsidR="005D334F">
        <w:rPr>
          <w:rFonts w:ascii="Times New Roman" w:eastAsia="Times New Roman" w:hAnsi="Times New Roman" w:cs="Courier New"/>
          <w:sz w:val="24"/>
          <w:szCs w:val="20"/>
          <w:lang w:eastAsia="ru-RU"/>
        </w:rPr>
        <w:t>;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д)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список  детей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(с указанием фамилии,  имени,  отчества  (при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наличии) и возраста каждого </w:t>
      </w:r>
      <w:proofErr w:type="spell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ребенка</w:t>
      </w:r>
      <w:proofErr w:type="spell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,  номера  контактного  телефона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родителей    (законных    представителей),    список    назначенных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сопровождающих (с указанием фамилии, имени, отчества (при  наличии)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каждого сопровождающего, номера его контактного  телефона),  список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работников 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туроператора,   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турагентства    или     организации,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осуществляющей экскурсионное  обслуживание  (с  указанием  фамилии,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имени, отчества (при наличии) каждого сопровождающего,  номера  его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контактного телефона), - в случае их участия в выполнении программы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маршрута; (В   редакции   Постановления   Правительства  Российской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Федерации </w:t>
      </w:r>
      <w:hyperlink r:id="rId18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е)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документ,  содержащий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сведения  о   водителе   (водителях)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(с указанием фамилии, имени, отчества водителя, его телефона);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ж)  документ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,  содержащий  порядок  посадки  детей  в автобус,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установленный руководителем или должностным лицом, ответственным за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обеспечение   безопасности   дорожного   движения,  образовательной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организации,  организации,  осуществляющей  обучение,  организации,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осуществляющей     образовательную     деятельность,    медицинской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организации  или иной организации, индивидуальным предпринимателем,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осуществляющими  организованную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перевозку  группы  детей  (далее -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организация),  или  фрахтователем,  за  исключением  случая,  когда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указанный порядок посадки детей соде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ржится в договоре фрахтования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(В   редакции   Постановления  Правительства  Российской  Федерации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hyperlink r:id="rId19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>;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з) программа маршрута, включающая в себя: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график движения с </w:t>
      </w:r>
      <w:proofErr w:type="spell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расчетным</w:t>
      </w:r>
      <w:proofErr w:type="spell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временем перевозки;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места и время остановок для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отдыха  с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указанием  наименования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юридического лица или фамилии,  имени  и  отчества  индивидуального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предпринимателя, осуществляющих  деятельность  в  области  оказания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гостиничных   услуг,   либо   реестрового   номера    туроператора,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осуществляющего организацию перевозки.     (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Подпункт  в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редакции  Постановления Правительства Российской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Федерации </w:t>
      </w:r>
      <w:hyperlink r:id="rId20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30.06.2015 г. N 652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5.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Оригиналы  документов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,  указанных  в   пункте 4   настоящих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Правил, хранятся  организацией  или  фрахтовщиком  и  фрахтователем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(если такая перевозка осуществлялась  по  договору  фрахтования)  в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течение 3 лет после осуществления каждой  организованной  перевозки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группы детей.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6.   Руководитель   или  должностное  лицо,  ответственное  за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обеспечение  безопасности  дорожного  движения,  организации, а при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организованной  перевозке 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lastRenderedPageBreak/>
        <w:t>группы  детей  по договору фрахтования -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фрахтователь  обеспечивает  наличие  и  передачу  не  позднее  дня,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предшествующего   дате,   на  которую  запланировано  начало  такой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перевозки,     ответственному    (старшему    ответственному)    за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организованную    перевозку    группы   детей   копий   документов,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предусмотренных подпунктами "б" - "з" пункта 4 настоящих Правил. (В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редакции    Постановления    Правительства   Российской   Федерации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hyperlink r:id="rId21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В  случае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осуществления организованной перевозки группы детей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по   договору   фрахтования  фрахтователь  обеспечивает  наличие  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передачу  фрахтовщику  не  позднее  дня,  предшествующего  дате, на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которую  запланировано  начало  такой  перевозки, копий документов,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предусмотренных  подпунктами  "б"  -  "д"  и "ж" пункта 4 настоящих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Правил,   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а   фрахтовщик  </w:t>
      </w:r>
      <w:proofErr w:type="spell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передает</w:t>
      </w:r>
      <w:proofErr w:type="spell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фрахтователю  не  позднее  дня,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предшествующего   дате,   на  которую  запланировано  начало  такой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перевозки,  копии документов, предусмотренных подпунктами "е" и "з"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пункта 4 настоящих Правил. (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В  редакции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Постановления Правительства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Российской Федерации </w:t>
      </w:r>
      <w:hyperlink r:id="rId22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Допускается    вместо    списка    работников    туроператора,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турагентства    или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организации,   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осуществляющей   экскурсионное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обслуживание,  предусмотренного  подпунктом  "д" пункта 4 настоящих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Правил,   не   позднее   дня,   предшествующего  дате,  на  которую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запланировано   начало   организованной   перевозки  группы  детей,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представлять  информацию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о количестве таких работников, с передачей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соответствующего  списка  до начала организованной перевозки группы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детей. (Дополнен - Постановление Правительства Российской Федерации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hyperlink r:id="rId23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7. Руководитель   или    должностное 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лицо,   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ответственное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за обеспечение безопасности дорожного движения, организации, а  при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организованной перевозке группы  детей  по  договору  фрахтования -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фрахтовщик: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не позднее дня, предшествующего дате, на которую запланировано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начало  такой перевозки, обеспечивает передачу водителю (водителям)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копии  договора фрахтования, а также </w:t>
      </w:r>
      <w:r w:rsidR="009E168A"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утверждённых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руководителем или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должностным   лицом,   ответственным  за  обеспечение  безопасности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дорожного   движения,   организации,   или   уполномоченным   лицом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фрахтовщика  копии  графика  движения  и  схемы маршрута - в случае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организованной перевозки группы детей по договору фрахтования;   (В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редакции    Постановления    Правительства   Российской   Федерации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hyperlink r:id="rId24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не позднее дня, предшествующего дате, на которую запланировано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начало  такой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перевозки, обеспечивает передачу водителю (водителям)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копий  документов, предусмотренных подпунктами "б" - "г", "е" и "ж"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пункта  4  настоящих  Правил. При осуществлении перевозки 2 и более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автобусами  каждому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водителю  также  передаются  копия  документа,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предусмотренного  подпунктом  "д"  пункта  4  настоящих Правил (для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автобуса,  которым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он управляет), и сведения о нумерации автобусов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при движении. (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В  редакции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Постановления  Правительства Российской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Федерации </w:t>
      </w:r>
      <w:hyperlink r:id="rId25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8.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К  управлению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автобусами,  осуществляющими организованную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перевозку   группы  детей,  допускаются  водители,  соответствующие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следующим требованиям: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имеющие  непрерывный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стаж   работы   в   качестве   водителя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транспортного средства категории "D" не менее одного года  на  дату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начала организованной перевозки группы детей; (В           редакции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Постановления        Правительства       Российской       Федерации</w:t>
      </w:r>
    </w:p>
    <w:p w:rsidR="005D334F" w:rsidRPr="00C12A4D" w:rsidRDefault="009736D1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hyperlink r:id="rId26" w:tgtFrame="contents" w:history="1">
        <w:r w:rsidR="005D334F"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="005D334F"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7F2951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не  совершавшие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административные  правонарушения  в   области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дорожного  движения,  за  которые  предусмотрено   административное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наказание в виде лишения права  управления  транспортным  средством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либо административный арест, в течение последнего года;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прошедшие </w:t>
      </w:r>
      <w:proofErr w:type="spell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предре</w:t>
      </w:r>
      <w:bookmarkStart w:id="0" w:name="_GoBack"/>
      <w:bookmarkEnd w:id="0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йсовый</w:t>
      </w:r>
      <w:proofErr w:type="spell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инструктаж  по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безопасности  перевозки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детей в соответствии с правилами обеспечения безопасности перевозок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пассажиров и грузов автомобильным транспортом и городским  наземным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электрическим транспортом, </w:t>
      </w:r>
      <w:proofErr w:type="spell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утвержденными</w:t>
      </w:r>
      <w:proofErr w:type="spell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Министерством  транспорта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Российской Федерации;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lastRenderedPageBreak/>
        <w:t xml:space="preserve">     прошедшие   </w:t>
      </w:r>
      <w:proofErr w:type="spell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предрейсовый</w:t>
      </w:r>
      <w:proofErr w:type="spell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медицинский   осмотр   в   порядке,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установленном Министерством здравоохранения Российской Федерации.     (Пункт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в  редакции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Постановления  Правительства  Российской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Федерации </w:t>
      </w:r>
      <w:hyperlink r:id="rId27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30.06.2015 г. N 652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9. Включение детей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возрастом  до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7 лет  в  группу  детей  для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организованной  перевозки  автобусами  при  их  нахождении  в  пути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следования согласно графику движения более 4 часов не допускается.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10.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Руководитель  или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должностное  лицо,  ответственные  за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обеспечение  безопасности  дорожного  движения,  организации, а при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организованной  перевозке  группы  детей  по договору фрахтования -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фрахтователь    или   фрахтовщик   (по   взаимной   </w:t>
      </w:r>
      <w:proofErr w:type="spell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договоренности</w:t>
      </w:r>
      <w:proofErr w:type="spell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обеспечивают   в   установленном   Министерством   внутренних   дел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Российской  Федерации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порядке подачу уведомления об организованной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перевозке  группы  детей в подразделение Госавтоинспекции в случае,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если организованная перевозка группы детей осуществляется одним или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двумя   автобусами,   или   заявки  на  сопровождение  автомобилями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подразделения  Госавтоинспекции  транспортных колонн в случае, если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указанная перевозка осуществляется в составе не менее 3 автобусов.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Подача уведомления об организованной перевозке группы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детей  в</w:t>
      </w:r>
      <w:proofErr w:type="gramEnd"/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подразделение Госавтоинспекции осуществляется не позднее 2 дней  до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дня начала перевозки.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Уведомление  об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организованной  перевозке  группы детей может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подаваться   в   отношении  нескольких  планируемых  организованных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перевозок группы детей по одному и тому же маршруту с указанием дат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и времени осуществления таких перевозок. (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Дополнен  -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Постановление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Правительства Российской Федерации </w:t>
      </w:r>
      <w:hyperlink r:id="rId28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(Пункт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в  редакции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Постановления  Правительства  Российской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Федерации </w:t>
      </w:r>
      <w:hyperlink r:id="rId29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30.06.2015 г. N 652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11.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В  ночное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время  (с  23  часов  до  6 часов) допускается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организованная  перевозка  группы детей к железнодорожным вокзалам,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аэропортам  и  от  них,  завершение организованной перевозки группы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детей  (доставка  до  конечного  пункта  назначения,  </w:t>
      </w:r>
      <w:proofErr w:type="spell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определенного</w:t>
      </w:r>
      <w:proofErr w:type="spellEnd"/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графиком  движения,  или  до  места  ночлега) при незапланированном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отклонении  от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графика  движения  (при  задержке  в пути), а также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организованная  перевозка группы детей, осуществляемая на основании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правовых актов высших исполнительных органов государственной власти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субъектов  Российской Федерации. При этом после 23 часов расстояние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перевозки не должно превышать 100 километров. (В           редакции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Постановления        Правительства       Российской       Федерации</w:t>
      </w:r>
    </w:p>
    <w:p w:rsidR="005D334F" w:rsidRPr="00C12A4D" w:rsidRDefault="009736D1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hyperlink r:id="rId30" w:tgtFrame="contents" w:history="1">
        <w:r w:rsidR="005D334F"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22.06.2016 г. N 569</w:t>
        </w:r>
      </w:hyperlink>
      <w:r w:rsidR="005D334F"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12.  При организованной перевозке группы детей в междугородном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сообщении  организованной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транспортной колонной в течение более 12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часов  согласно графику движения руководитель или должностное лицо,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ответственное   за  обеспечение  безопасности  дорожного  движения,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организации,   а  при  организованной  перевозке  группы  детей  по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договору  фрахтования  -  фрахтователь  или фрахтовщик (по взаимной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proofErr w:type="spellStart"/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договоренности</w:t>
      </w:r>
      <w:proofErr w:type="spell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)   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обеспечивает  сопровождение  такой  группы  детей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медицинским работником. (В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редакции  Постановления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Правительства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Российской Федерации </w:t>
      </w:r>
      <w:hyperlink r:id="rId31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30.06.2015 г. N 652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13. При    неблагоприятном    изменении    дорожных    условий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(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ограничение  движения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,  появление  временных  препятствий  и  др.)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и (или)   иных   обстоятельствах,   влекущих   изменение    времени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отправления, руководитель или должностное  лицо,  ответственное  за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обеспечение безопасности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дорожного  движения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,  организации,  а  при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организованной перевозке группы  детей  по  договору  фрахтования -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фрахтователь   или   фрахтовщик   (по   взаимной    </w:t>
      </w:r>
      <w:proofErr w:type="spell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договоренности</w:t>
      </w:r>
      <w:proofErr w:type="spell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обеспечивает принятие мер  по своевременному  оповещению  родителей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(законных  представителей)  детей,   сопровождающих,   медицинского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работника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(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при    наличии    медицинского    сопровождения)    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соответствующее подразделение Госавтоинспекции  (при  сопровождении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автомобилем (автомобилями) подразделения Госавтоинспекции).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lastRenderedPageBreak/>
        <w:t xml:space="preserve">     14. Руководитель   или   должностное 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лицо,   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ответственное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за обеспечение безопасности дорожного движения, организации, а  при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организованной перевозке группы  детей  по  договору  фрахтования -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фрахтователь   обеспечивает   назначение    в    каждый    автобус,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осуществляющий    перевозку    детей,    сопровождающих,    которые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сопровождают детей при перевозке до места назначения.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Количество сопровождающих на 1 автобус назначается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из  </w:t>
      </w:r>
      <w:proofErr w:type="spell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расчета</w:t>
      </w:r>
      <w:proofErr w:type="spellEnd"/>
      <w:proofErr w:type="gramEnd"/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их нахождения   у   каждой   двери   автобуса,   при   этом    один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из сопровождающих   является   ответственным   за    организованную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перевозку группы детей по соответствующему автобусу и  осуществляет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координацию действий водителя (водителей) и  других  сопровождающих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в указанном автобусе.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15. В случае если для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осуществления  организованной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перевозки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группы детей используется 2  и  более  автобуса,  руководитель  или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должностное  лицо,  ответственное   за   обеспечение   безопасности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дорожного движения, организации,  а  при  организованной  перевозке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группы  детей  по  договору  фрахтования -  фрахтователь  назначает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старшего ответственного за организованную перевозку группы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детей  и</w:t>
      </w:r>
      <w:proofErr w:type="gramEnd"/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координацию  действий  водителей  и  ответственных  по   автобусам,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осуществляющим такую перевозку.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Нумерация  автобусов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при движении присваивается руководителем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или  должностным  лицом,  ответственным за обеспечение безопасности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дорожного  движения,  организации,  а  при организованной перевозке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группы  детей  по  договору фрахтования - фрахтовщиком и </w:t>
      </w:r>
      <w:proofErr w:type="spell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передается</w:t>
      </w:r>
      <w:proofErr w:type="spellEnd"/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фрахтователю  не  позднее  дня,  предшествующего  дате,  на которую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запланировано начало такой перевозки, для подготовки списка детей.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(В   редакции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Постановления  Правительства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Российской  Федерации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hyperlink r:id="rId32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16. Медицинский    работник    и     старший     ответственный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за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организованную  перевозку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группы  детей  должны  находиться   в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автобусе, замыкающем колонну.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17. В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случае  нахождения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детей  в  пути  следования  согласно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графику движения более 3 часов в каждом автобусе  руководитель  или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должностное  лицо,  ответственное   за   обеспечение   безопасности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дорожного движения, организации,  а  при  организованной  перевозке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группы детей по договору фрахтования - фрахтователь или  фрахтовщик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(по взаимной </w:t>
      </w:r>
      <w:proofErr w:type="spell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договоренности</w:t>
      </w:r>
      <w:proofErr w:type="spell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) обеспечивает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наличие  наборов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пищевых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продуктов (сухих  пайков,  бутилированной  воды)  из  ассортимента,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установленного Федеральной службой по надзору в сфере  защиты  прав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потребителей  и благополучия  человека   или   </w:t>
      </w:r>
      <w:proofErr w:type="spell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ее</w:t>
      </w:r>
      <w:proofErr w:type="spell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территориальным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управлением.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18.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При  организованной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перевозке  группы  детей  запрещено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допускать  в  автобус и (или) перевозить в нем лиц, не </w:t>
      </w:r>
      <w:proofErr w:type="spell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включенных</w:t>
      </w:r>
      <w:proofErr w:type="spell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в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списки,  предусмотренные  подпунктом "д" пункта 4 настоящих Правил,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кроме  назначенного медицинского работника. Работники туроператора,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турагентства    или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организации,   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осуществляющей   экскурсионное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обслуживание,   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участвующие   в   выполнении   программы  маршрута,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допускаются  к  поездке  в автобусе, если у этих работников имеется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при    себе   документ,   подтверждающий   трудовые   отношения   с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туроператором,   турагентством   или  организацией,  осуществляющей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экскурсионное   обслуживание,  и  участие  в  выполнении  программы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маршрута.   Указанный   запрет   не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распространяется  на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случаи,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установленные  федеральными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законами. (В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редакции  постановлений</w:t>
      </w:r>
      <w:proofErr w:type="gramEnd"/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Правительства    Российской    Федерации    </w:t>
      </w:r>
      <w:hyperlink r:id="rId33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30.06.2015 г. N 652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;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hyperlink r:id="rId34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rPr>
          <w:rFonts w:ascii="Times New Roman" w:hAnsi="Times New Roman"/>
          <w:sz w:val="24"/>
        </w:rPr>
      </w:pPr>
    </w:p>
    <w:p w:rsidR="001A66A4" w:rsidRDefault="001A66A4"/>
    <w:sectPr w:rsidR="001A66A4" w:rsidSect="00C12A4D">
      <w:pgSz w:w="11906" w:h="16838"/>
      <w:pgMar w:top="1134" w:right="141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4F"/>
    <w:rsid w:val="001A66A4"/>
    <w:rsid w:val="005D334F"/>
    <w:rsid w:val="007F2951"/>
    <w:rsid w:val="009E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41D6D-D4DA-481C-825B-AB4C9426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70019&amp;backlink=1&amp;&amp;nd=102038671" TargetMode="External"/><Relationship Id="rId13" Type="http://schemas.openxmlformats.org/officeDocument/2006/relationships/hyperlink" Target="http://pravo.gov.ru/proxy/ips/?docbody=&amp;prevDoc=102170019&amp;backlink=1&amp;&amp;nd=102455209" TargetMode="External"/><Relationship Id="rId18" Type="http://schemas.openxmlformats.org/officeDocument/2006/relationships/hyperlink" Target="http://pravo.gov.ru/proxy/ips/?docbody=&amp;prevDoc=102170019&amp;backlink=1&amp;&amp;nd=102455209" TargetMode="External"/><Relationship Id="rId26" Type="http://schemas.openxmlformats.org/officeDocument/2006/relationships/hyperlink" Target="http://pravo.gov.ru/proxy/ips/?docbody=&amp;prevDoc=102170019&amp;backlink=1&amp;&amp;nd=1024552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70019&amp;backlink=1&amp;&amp;nd=102455209" TargetMode="External"/><Relationship Id="rId34" Type="http://schemas.openxmlformats.org/officeDocument/2006/relationships/hyperlink" Target="http://pravo.gov.ru/proxy/ips/?docbody=&amp;prevDoc=102170019&amp;backlink=1&amp;&amp;nd=102455209" TargetMode="External"/><Relationship Id="rId7" Type="http://schemas.openxmlformats.org/officeDocument/2006/relationships/hyperlink" Target="http://pravo.gov.ru/proxy/ips/?docbody=&amp;prevDoc=102170019&amp;backlink=1&amp;&amp;nd=102117867" TargetMode="External"/><Relationship Id="rId12" Type="http://schemas.openxmlformats.org/officeDocument/2006/relationships/hyperlink" Target="http://pravo.gov.ru/proxy/ips/?docbody=&amp;prevDoc=102170019&amp;backlink=1&amp;&amp;nd=102455209" TargetMode="External"/><Relationship Id="rId17" Type="http://schemas.openxmlformats.org/officeDocument/2006/relationships/hyperlink" Target="http://pravo.gov.ru/proxy/ips/?docbody=&amp;prevDoc=102170019&amp;backlink=1&amp;&amp;nd=102455209" TargetMode="External"/><Relationship Id="rId25" Type="http://schemas.openxmlformats.org/officeDocument/2006/relationships/hyperlink" Target="http://pravo.gov.ru/proxy/ips/?docbody=&amp;prevDoc=102170019&amp;backlink=1&amp;&amp;nd=102455209" TargetMode="External"/><Relationship Id="rId33" Type="http://schemas.openxmlformats.org/officeDocument/2006/relationships/hyperlink" Target="http://pravo.gov.ru/proxy/ips/?docbody=&amp;prevDoc=102170019&amp;backlink=1&amp;&amp;nd=1023747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70019&amp;backlink=1&amp;&amp;nd=102374788" TargetMode="External"/><Relationship Id="rId20" Type="http://schemas.openxmlformats.org/officeDocument/2006/relationships/hyperlink" Target="http://pravo.gov.ru/proxy/ips/?docbody=&amp;prevDoc=102170019&amp;backlink=1&amp;&amp;nd=102374788" TargetMode="External"/><Relationship Id="rId29" Type="http://schemas.openxmlformats.org/officeDocument/2006/relationships/hyperlink" Target="http://pravo.gov.ru/proxy/ips/?docbody=&amp;prevDoc=102170019&amp;backlink=1&amp;&amp;nd=102374788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70019&amp;backlink=1&amp;&amp;nd=102455209" TargetMode="External"/><Relationship Id="rId11" Type="http://schemas.openxmlformats.org/officeDocument/2006/relationships/hyperlink" Target="http://pravo.gov.ru/proxy/ips/?docbody=&amp;prevDoc=102170019&amp;backlink=1&amp;&amp;nd=102026836" TargetMode="External"/><Relationship Id="rId24" Type="http://schemas.openxmlformats.org/officeDocument/2006/relationships/hyperlink" Target="http://pravo.gov.ru/proxy/ips/?docbody=&amp;prevDoc=102170019&amp;backlink=1&amp;&amp;nd=102455209" TargetMode="External"/><Relationship Id="rId32" Type="http://schemas.openxmlformats.org/officeDocument/2006/relationships/hyperlink" Target="http://pravo.gov.ru/proxy/ips/?docbody=&amp;prevDoc=102170019&amp;backlink=1&amp;&amp;nd=102455209" TargetMode="External"/><Relationship Id="rId5" Type="http://schemas.openxmlformats.org/officeDocument/2006/relationships/hyperlink" Target="http://pravo.gov.ru/proxy/ips/?docbody=&amp;prevDoc=102170019&amp;backlink=1&amp;&amp;nd=102401701" TargetMode="External"/><Relationship Id="rId15" Type="http://schemas.openxmlformats.org/officeDocument/2006/relationships/hyperlink" Target="http://pravo.gov.ru/proxy/ips/?docbody=&amp;prevDoc=102170019&amp;backlink=1&amp;&amp;nd=102374788" TargetMode="External"/><Relationship Id="rId23" Type="http://schemas.openxmlformats.org/officeDocument/2006/relationships/hyperlink" Target="http://pravo.gov.ru/proxy/ips/?docbody=&amp;prevDoc=102170019&amp;backlink=1&amp;&amp;nd=102455209" TargetMode="External"/><Relationship Id="rId28" Type="http://schemas.openxmlformats.org/officeDocument/2006/relationships/hyperlink" Target="http://pravo.gov.ru/proxy/ips/?docbody=&amp;prevDoc=102170019&amp;backlink=1&amp;&amp;nd=10245520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70019&amp;backlink=1&amp;&amp;nd=102152259" TargetMode="External"/><Relationship Id="rId19" Type="http://schemas.openxmlformats.org/officeDocument/2006/relationships/hyperlink" Target="http://pravo.gov.ru/proxy/ips/?docbody=&amp;prevDoc=102170019&amp;backlink=1&amp;&amp;nd=102455209" TargetMode="External"/><Relationship Id="rId31" Type="http://schemas.openxmlformats.org/officeDocument/2006/relationships/hyperlink" Target="http://pravo.gov.ru/proxy/ips/?docbody=&amp;prevDoc=102170019&amp;backlink=1&amp;&amp;nd=102374788" TargetMode="External"/><Relationship Id="rId4" Type="http://schemas.openxmlformats.org/officeDocument/2006/relationships/hyperlink" Target="http://pravo.gov.ru/proxy/ips/?docbody=&amp;prevDoc=102170019&amp;backlink=1&amp;&amp;nd=102374788" TargetMode="External"/><Relationship Id="rId9" Type="http://schemas.openxmlformats.org/officeDocument/2006/relationships/hyperlink" Target="http://pravo.gov.ru/proxy/ips/?docbody=&amp;prevDoc=102170019&amp;backlink=1&amp;&amp;nd=102162745" TargetMode="External"/><Relationship Id="rId14" Type="http://schemas.openxmlformats.org/officeDocument/2006/relationships/hyperlink" Target="http://pravo.gov.ru/proxy/ips/?docbody=&amp;prevDoc=102170019&amp;backlink=1&amp;&amp;nd=102374788" TargetMode="External"/><Relationship Id="rId22" Type="http://schemas.openxmlformats.org/officeDocument/2006/relationships/hyperlink" Target="http://pravo.gov.ru/proxy/ips/?docbody=&amp;prevDoc=102170019&amp;backlink=1&amp;&amp;nd=102455209" TargetMode="External"/><Relationship Id="rId27" Type="http://schemas.openxmlformats.org/officeDocument/2006/relationships/hyperlink" Target="http://pravo.gov.ru/proxy/ips/?docbody=&amp;prevDoc=102170019&amp;backlink=1&amp;&amp;nd=102374788" TargetMode="External"/><Relationship Id="rId30" Type="http://schemas.openxmlformats.org/officeDocument/2006/relationships/hyperlink" Target="http://pravo.gov.ru/proxy/ips/?docbody=&amp;prevDoc=102170019&amp;backlink=1&amp;&amp;nd=10240170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Исмаилов</dc:creator>
  <cp:keywords/>
  <dc:description/>
  <cp:lastModifiedBy>Магомед Исмаилов</cp:lastModifiedBy>
  <cp:revision>2</cp:revision>
  <dcterms:created xsi:type="dcterms:W3CDTF">2018-06-01T08:32:00Z</dcterms:created>
  <dcterms:modified xsi:type="dcterms:W3CDTF">2018-06-01T11:30:00Z</dcterms:modified>
</cp:coreProperties>
</file>