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         УТВЕРЖДЕНЫ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п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остановлением Правительства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    Российской Федерации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от 17 декабря 2013 г. N 1177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ПРАВИЛА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организованной перевозки группы детей автобусами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(В редакции постановлений Правительства Российской Федерации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4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; </w:t>
      </w:r>
      <w:hyperlink r:id="rId5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22.06.2016 г. N 569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6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1. Настоящие Правила определяют требования,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предъявляемые  при</w:t>
      </w:r>
      <w:proofErr w:type="gramEnd"/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 и осуществлении организованной перевозки группы  детей,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том числе  детей-инвалидов  (далее -  группа  детей),  автобусами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городском, пригородном или междугородном сообщении.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2. Для целей настоящих Правил: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понятия "фрахтовщик", "фрахтователь"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  "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  фрахтования"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используются  в  значениях,  предусмотренных  Федеральным   законом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7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"Устав   автомобильного   транспорта   и    городского    наземного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электрического транспорта"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понятие  "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должностное  лицо,  ответственное   за   обеспечение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безопасности   дорожного   движения"   используется   в   значении,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предусмотренном  Федеральным  законом   </w:t>
      </w:r>
      <w:hyperlink r:id="rId8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"О безопасности   дорожного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движения"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понятия    "образовательная    организация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",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"организация,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осуществляющая    обучение"    и    "организация,    осуществляющая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образовательную    деятельность"    используются    в    значениях,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предусмотренных Федеральным законом  </w:t>
      </w:r>
      <w:hyperlink r:id="rId9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"Об образовании  в  Российской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Федерации"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понятие "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медицинская  организация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"  используется  в  значении,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предусмотренном Федеральным  законом  </w:t>
      </w:r>
      <w:hyperlink r:id="rId10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"Об основах  охраны  здоровья</w:t>
        </w:r>
        <w:r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 xml:space="preserve"> </w:t>
        </w:r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граждан в Российской Федерации"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понятие "организованная перевозка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 детей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"  используется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значении, предусмотренном Правилами дорожного движения Российской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Федерации,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утвержденными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постановлением   Совета    Министров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 Федерации  </w:t>
      </w:r>
      <w:hyperlink r:id="rId11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 23 октября 1993 г.  N 1090</w:t>
        </w:r>
      </w:hyperlink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"О правилах дорожного движения";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понятия "туроператор", "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турагент</w:t>
      </w:r>
      <w:proofErr w:type="spellEnd"/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"  используются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в  значениях,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предусмотренных   Федеральным   законом   "Об основах    туристской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деятельности в Российской Федерации". (Дополнен   -   Постановление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Федерации </w:t>
      </w:r>
      <w:hyperlink r:id="rId12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3. Для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осуществления  организованной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перевозки  группы  детей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используется автобус,  с года  выпуска  которого  прошло  не  более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10 лет,  который  соответствует   по   назначению   и   конструкции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техническим  требованиям  к  перевозкам   пассажиров,   допущен   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установленном порядке к участию в дорожном  движении  и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оснащен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в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установленном порядке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тахографом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, а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также  аппаратурой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спутниковой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навигации ГЛОНАСС или ГЛОНАСС/GPS.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 организованной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перевозке  группы  детей   при   движении</w:t>
      </w:r>
      <w:r w:rsidR="009E168A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автобуса на его крыше  или  над  ней  должен  быть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включен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маячок</w:t>
      </w:r>
      <w:r w:rsidR="009E168A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желтого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или оранжевого цвета.(Дополнен   с   1  января  2018  г.  -Постановление        Правительства       Российской       Федерации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13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5D334F">
        <w:rPr>
          <w:rFonts w:ascii="Times New Roman" w:eastAsia="Times New Roman" w:hAnsi="Times New Roman" w:cs="Courier New"/>
          <w:sz w:val="24"/>
          <w:szCs w:val="20"/>
          <w:lang w:eastAsia="ru-RU"/>
        </w:rPr>
        <w:t>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4. Для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осуществления  организованной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перевозки  группы  детей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необходимо наличие следующих документов: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а)  договор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фрахтования,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заключенный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в  соответствии  с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Федеральным  законом  "Устав автомобильного транспорта и городского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наземного  электрического  транспорта",  - 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>в  случае осуществления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перевозки группы детей по договору фрахтования;   (В</w:t>
      </w:r>
      <w:r w:rsidR="009E168A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  Постановления    Правительства   Российской   Федерации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14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5D334F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б)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документ,  содержащий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сведения  о  медицинском   работнике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(фамилия,   имя,   отчество,   должность),   копия   лицензии    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осуществление  медицинской  деятельности  или  копия   договора   с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медицинской  организацией  или   индивидуальным   предпринимателем,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имеющими  соответствующую  лицензию, -  в  случае,  предусмотренном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пунктом 12 настоящих Правил;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в)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копия   решения   о  назначении  сопровождения  автобусов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автомобилем  (автомобилями) подразделения Государственной инспекции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безопасности    дорожного    движения    территориального    органа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Министерства   внутренних   дел   Российской   Федерации  (далее 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подразделение    Госавтоинспекции)   или   копия   уведомления   об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организованной перевозке группы детей; (В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Постановления</w:t>
      </w:r>
      <w:proofErr w:type="gramEnd"/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Федерации </w:t>
      </w:r>
      <w:hyperlink r:id="rId15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г)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список   набора   пищевых   продуктов   (сухих   пайков,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бутилированной   воды)  -  в  случае,  предусмотренном  пунктом  17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настоящих   Правил; (В    редакции    постановлений   Правительства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Российской             Федерации            </w:t>
      </w:r>
      <w:hyperlink r:id="rId16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17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5D334F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д)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список  детей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(с указанием фамилии,  имени,  отчества  (при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наличии) и возраста каждого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ребенка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,  номера  контактного  телефона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родителей    (законных    представителей),    список    назначенных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сопровождающих (с указанием фамилии, имени, отчества (при  наличии)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каждого сопровождающего, номера его контактного  телефона),  список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работников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туроператора,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турагентства    или     организации,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осуществляющей экскурсионное  обслуживание  (с  указанием  фамилии,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имени, отчества (при наличии) каждого сопровождающего,  номера  его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контактного телефона), - в случае их участия в выполнении программы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маршрута; (В   редакции   Постановления   Правительства  Российской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18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е)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документ,  содержащий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сведения  о   водителе   (водителях)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(с указанием фамилии, имени, отчества водителя, его телефона);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ж)  документ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,  содержащий  порядок  посадки  детей  в автобус,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установленный руководителем или должностным лицом, ответственным за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  безопасности   дорожного   движения,  образовательной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организации,  организации,  осуществляющей  обучение,  организации,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осуществляющей     образовательную     деятельность,    медицинской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  или иной организации, индивидуальным предпринимателем,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осуществляющими  организованную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перевозку  группы  детей  (далее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организация),  или  фрахтователем,  за  исключением  случая,  когда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указанный порядок посадки детей соде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ржится в договоре фрахтования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(В   редакции   Постановления  Правительства  Российской  Федерации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19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з) программа маршрута, включающая в себя: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график движения с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расчетным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временем перевозки;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места и время остановок для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отдыха  с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указанием  наименования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юридического лица или фамилии,  имени  и  отчества  индивидуального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предпринимателя, осуществляющих  деятельность  в  области  оказания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гостиничных   услуг,   либо   реестрового   номера    туроператора,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осуществляющего организацию перевозки.     (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Подпункт  в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редакции  Постановления Правительства Российской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0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5.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Оригиналы  документов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,  указанных  в   пункте 4   настоящих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Правил, хранятся  организацией  или  фрахтовщиком  и  фрахтователем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(если такая перевозка осуществлялась  по  договору  фрахтования)  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течение 3 лет после осуществления каждой  организованной  перевозки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детей.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6.   Руководитель   или  должностное  лицо,  ответственное  за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 безопасности  дорожного  движения,  организации, а 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организованной  перевозке 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>группы  детей  по договору фрахтования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фрахтователь  обеспечивает  наличие  и  передачу  не  позднее  дня,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предшествующего   дате,   на  которую  запланировано  начало  такой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перевозки,     ответственному    (старшему    ответственному)    за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организованную    перевозку    группы   детей   копий   документов,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предусмотренных подпунктами "б" - "з" пункта 4 настоящих Правил. (В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  Постановления    Правительства   Российской   Федерации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1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 случае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осуществления организованной перевозки группы детей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   договору   фрахтования  фрахтователь  обеспечивает  наличие  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передачу  фрахтовщику  не  позднее  дня,  предшествующего  дате, на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которую  запланировано  начало  такой  перевозки, копий документов,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предусмотренных  подпунктами  "б"  -  "д"  и "ж" пункта 4 настоящих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Правил,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а   фрахтовщик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передает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фрахтователю  не  позднее  дня,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предшествующего   дате,   на  которую  запланировано  начало  такой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перевозки,  копии документов, предусмотренных подпунктами "е" и "з"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пункта 4 настоящих Правил. (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 редакции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Постановления Правительства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Российской Федерации </w:t>
      </w:r>
      <w:hyperlink r:id="rId22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Допускается    вместо    списка    работников    туроператора,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турагентства    или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организации,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осуществляющей   экскурсионное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обслуживание,  предусмотренного  подпунктом  "д" пункта 4 настоящих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Правил,   не   позднее   дня,   предшествующего  дате,  на  которую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запланировано   начало   организованной   перевозки  группы  детей,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представлять  информацию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о количестве таких работников, с передачей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соответствующего  списка  до начала организованной перевозки группы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детей. (Дополнен - Постановление Правительства Российской Федерации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3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7. Руководитель   или    должностное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лицо,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ответственное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 обеспечение безопасности дорожного движения, организации, а  при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 детей  по  договору  фрахтования -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фрахтовщик: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не позднее дня, предшествующего дате, на которую запланировано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начало  такой перевозки, обеспечивает передачу водителю (водителям)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копии  договора фрахтования, а также </w:t>
      </w:r>
      <w:r w:rsidR="009E168A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утверждённых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руководителем или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должностным   лицом,   ответственным  за  обеспечение  безопасности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 движения,   организации,   или   уполномоченным   лицом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фрахтовщика  копии  графика  движения  и  схемы маршрута - в случае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перевозки группы детей по договору фрахтования;   (В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  Постановления    Правительства   Российской   Федерации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24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не позднее дня, предшествующего дате, на которую запланировано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начало  такой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перевозки, обеспечивает передачу водителю (водителям)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копий  документов, предусмотренных подпунктами "б" - "г", "е" и "ж"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пункта  4  настоящих  Правил. При осуществлении перевозки 2 и более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автобусами  каждому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водителю  также  передаются  копия  документа,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предусмотренного  подпунктом  "д"  пункта  4  настоящих Правил (для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автобуса,  которым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он управляет), и сведения о нумерации автобусов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движении. (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 редакции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Постановления  Правительства Российской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5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8.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  управлению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автобусами,  осуществляющими организованную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перевозку   группы  детей,  допускаются  водители,  соответствующие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следующим требованиям: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имеющие  непрерывный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стаж   работы   в   качестве   водителя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транспортного средства категории "D" не менее одного года  на  дату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начала организованной перевозки группы детей; (В           редакции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Постановления        Правительства       Российской       Федерации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26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7F2951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не  совершавшие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административные  правонарушения  в   области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движения,  за  которые  предусмотрено   административное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наказание в виде лишения права  управления  транспортным  средством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либо административный арест, в течение последнего года;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прошедшие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предре</w:t>
      </w:r>
      <w:bookmarkStart w:id="0" w:name="_GoBack"/>
      <w:bookmarkEnd w:id="0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йсовый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инструктаж  по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безопасности  перевозки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 в соответствии с правилами обеспечения безопасности перевозок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пассажиров и грузов автомобильным транспортом и городским  наземным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электрическим транспортом,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утвержденными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Министерством  транспорта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Российской Федерации;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 xml:space="preserve">     прошедшие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предрейсовый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медицинский   осмотр   в   порядке,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установленном Министерством здравоохранения Российской Федерации.     (Пункт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 редакции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Постановления  Правительства  Российской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7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9. Включение детей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возрастом  до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7 лет  в  группу  детей  для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 перевозки  автобусами  при  их  нахождении  в  пути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следования согласно графику движения более 4 часов не допускается.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10.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Руководитель  или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должностное  лицо,  ответственные  за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обеспечение  безопасности  дорожного  движения,  организации, а при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 перевозке  группы  детей  по договору фрахтования -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фрахтователь    или   фрахтовщик   (по   взаимной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договоренности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обеспечивают   в   установленном   Министерством   внутренних   дел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Российской  Федерации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порядке подачу уведомления об организованной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перевозке  группы  детей в подразделение Госавтоинспекции в случае,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если организованная перевозка группы детей осуществляется одним или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двумя   автобусами,   или   заявки  на  сопровождение  автомобилями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подразделения  Госавтоинспекции  транспортных колонн в случае, если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указанная перевозка осуществляется в составе не менее 3 автобусов.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Подача уведомления об организованной перевозке группы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  в</w:t>
      </w:r>
      <w:proofErr w:type="gramEnd"/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подразделение Госавтоинспекции осуществляется не позднее 2 дней  до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дня начала перевозки.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Уведомление  об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организованной  перевозке  группы детей может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подаваться   в   отношении  нескольких  планируемых  организованных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перевозок группы детей по одному и тому же маршруту с указанием дат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 времени осуществления таких перевозок. (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Дополнен  -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Постановление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Российской Федерации </w:t>
      </w:r>
      <w:hyperlink r:id="rId28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(Пункт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 редакции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Постановления  Правительства  Российской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Федерации </w:t>
      </w:r>
      <w:hyperlink r:id="rId29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11.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 ночное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время  (с  23  часов  до  6 часов) допускается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организованная  перевозка  группы детей к железнодорожным вокзалам,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аэропортам  и  от  них,  завершение организованной перевозки группы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детей  (доставка  до  конечного  пункта  назначения,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определенного</w:t>
      </w:r>
      <w:proofErr w:type="spellEnd"/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графиком  движения,  или  до  места  ночлега) при незапланированном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отклонении  от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графика  движения  (при  задержке  в пути), а также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организованная  перевозка группы детей, осуществляемая на основании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правовых актов высших исполнительных органов государственной власти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субъектов  Российской Федерации. При этом после 23 часов расстояние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перевозки не должно превышать 100 километров. (В           редакции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Постановления        Правительства       Российской       Федерации</w:t>
      </w:r>
    </w:p>
    <w:p w:rsidR="005D334F" w:rsidRPr="00C12A4D" w:rsidRDefault="009736D1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hyperlink r:id="rId30" w:tgtFrame="contents" w:history="1">
        <w:r w:rsidR="005D334F"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22.06.2016 г. N 569</w:t>
        </w:r>
      </w:hyperlink>
      <w:r w:rsidR="005D334F"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12.  При организованной перевозке группы детей в междугородном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сообщении  организованной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транспортной колонной в течение более 12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часов  согласно графику движения руководитель или должностное лицо,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ответственное   за  обеспечение  безопасности  дорожного  движения,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организации,   а  при  организованной  перевозке  группы  детей  по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договору  фрахтования  -  фрахтователь  или фрахтовщик (по взаимной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spellStart"/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договоренности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)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обеспечивает  сопровождение  такой  группы  детей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медицинским работником. (В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Постановления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Правительства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Российской Федерации </w:t>
      </w:r>
      <w:hyperlink r:id="rId31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13. При    неблагоприятном    изменении    дорожных    условий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ограничение  движения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,  появление  временных  препятствий  и  др.)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 (или)   иных   обстоятельствах,   влекущих   изменение    времени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отправления, руководитель или должностное  лицо,  ответственное  за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обеспечение безопасности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движения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,  организации,  а  при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 детей  по  договору  фрахтования -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фрахтователь   или   фрахтовщик   (по   взаимной 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договоренности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обеспечивает принятие мер  по своевременному  оповещению  родителей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(законных  представителей)  детей,   сопровождающих,   медицинского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работника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(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   наличии    медицинского    сопровождения)    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соответствующее подразделение Госавтоинспекции  (при  сопровождении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автомобилем (автомобилями) подразделения Госавтоинспекции).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 xml:space="preserve">     14. Руководитель   или   должностное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лицо,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ответственное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 обеспечение безопасности дорожного движения, организации, а  при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организованной перевозке группы  детей  по  договору  фрахтования -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фрахтователь   обеспечивает   назначение    в    каждый    автобус,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осуществляющий    перевозку    детей,    сопровождающих,    которые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сопровождают детей при перевозке до места назначения.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Количество сопровождающих на 1 автобус назначается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из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расчета</w:t>
      </w:r>
      <w:proofErr w:type="spellEnd"/>
      <w:proofErr w:type="gramEnd"/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их нахождения   у   каждой   двери   автобуса,   при   этом    один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из сопровождающих   является   ответственным   за    организованную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перевозку группы детей по соответствующему автобусу и  осуществляет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координацию действий водителя (водителей) и  других  сопровождающих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 указанном автобусе.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15. В случае если для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осуществления  организованной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перевозки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детей используется 2  и  более  автобуса,  руководитель  или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должностное  лицо,  ответственное   за   обеспечение   безопасности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движения, организации,  а  при  организованной  перевозке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 детей  по  договору  фрахтования -  фрахтователь  назначает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старшего ответственного за организованную перевозку группы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детей  и</w:t>
      </w:r>
      <w:proofErr w:type="gramEnd"/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координацию  действий  водителей  и  ответственных  по   автобусам,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осуществляющим такую перевозку.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Нумерация  автобусов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при движении присваивается руководителем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или  должностным  лицом,  ответственным за обеспечение безопасности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 движения,  организации,  а  при организованной перевозке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группы  детей  по  договору фрахтования - фрахтовщиком и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передается</w:t>
      </w:r>
      <w:proofErr w:type="spellEnd"/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фрахтователю  не  позднее  дня,  предшествующего  дате,  на которую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запланировано начало такой перевозки, для подготовки списка детей.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(В   редакции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Постановления  Правительства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Российской  Федерации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32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16. Медицинский    работник    и     старший     ответственный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за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организованную  перевозку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группы  детей  должны  находиться   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автобусе, замыкающем колонну.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17. В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случае  нахождения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детей  в  пути  следования  согласно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графику движения более 3 часов в каждом автобусе  руководитель  или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должностное  лицо,  ответственное   за   обеспечение   безопасности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дорожного движения, организации,  а  при  организованной  перевозке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группы детей по договору фрахтования - фрахтователь или  фрахтовщик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(по взаимной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договоренности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) обеспечивает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наличие  наборов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пищевых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продуктов (сухих  пайков,  бутилированной  воды)  из  ассортимента,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установленного Федеральной службой по надзору в сфере  защиты  прав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потребителей  и благополучия  человека   или  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ее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территориальным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управлением.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18.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 организованной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перевозке  группы  детей  запрещено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допускать  в  автобус и (или) перевозить в нем лиц, не </w:t>
      </w:r>
      <w:proofErr w:type="spell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включенных</w:t>
      </w:r>
      <w:proofErr w:type="spell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в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списки,  предусмотренные  подпунктом "д" пункта 4 настоящих Правил,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кроме  назначенного медицинского работника. Работники туроператора,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турагентства    или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организации,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осуществляющей   экскурсионное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обслуживание,   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участвующие   в   выполнении   программы  маршрута,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допускаются  к  поездке  в автобусе, если у этих работников имеется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при    себе   документ,   подтверждающий   трудовые   отношения   с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туроператором,   турагентством   или  организацией,  осуществляющей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экскурсионное   обслуживание,  и  участие  в  выполнении  программы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маршрута.   Указанный   запрет   не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распространяется  на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случаи,</w:t>
      </w:r>
    </w:p>
    <w:p w:rsidR="005D334F" w:rsidRPr="00C12A4D" w:rsidRDefault="005D334F" w:rsidP="005D3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установленные  федеральными</w:t>
      </w:r>
      <w:proofErr w:type="gramEnd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законами. (В   </w:t>
      </w:r>
      <w:proofErr w:type="gramStart"/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редакции  постановлений</w:t>
      </w:r>
      <w:proofErr w:type="gramEnd"/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Правительства    Российской    Федерации    </w:t>
      </w:r>
      <w:hyperlink r:id="rId33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30.06.2015 г. N 652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  <w:r w:rsidR="007F295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hyperlink r:id="rId34" w:tgtFrame="contents" w:history="1">
        <w:r w:rsidRPr="00C12A4D">
          <w:rPr>
            <w:rFonts w:ascii="Times New Roman" w:eastAsia="Times New Roman" w:hAnsi="Times New Roman" w:cs="Courier New"/>
            <w:sz w:val="24"/>
            <w:szCs w:val="20"/>
            <w:u w:val="single"/>
            <w:lang w:eastAsia="ru-RU"/>
          </w:rPr>
          <w:t>от 23.12.2017 г. N 1621</w:t>
        </w:r>
      </w:hyperlink>
      <w:r w:rsidRPr="00C12A4D">
        <w:rPr>
          <w:rFonts w:ascii="Times New Roman" w:eastAsia="Times New Roman" w:hAnsi="Times New Roman" w:cs="Courier New"/>
          <w:sz w:val="24"/>
          <w:szCs w:val="20"/>
          <w:lang w:eastAsia="ru-RU"/>
        </w:rPr>
        <w:t>)</w:t>
      </w:r>
    </w:p>
    <w:p w:rsidR="005D334F" w:rsidRPr="00C12A4D" w:rsidRDefault="005D334F" w:rsidP="005D334F">
      <w:pPr>
        <w:rPr>
          <w:rFonts w:ascii="Times New Roman" w:hAnsi="Times New Roman"/>
          <w:sz w:val="24"/>
        </w:rPr>
      </w:pPr>
    </w:p>
    <w:p w:rsidR="001A66A4" w:rsidRDefault="001A66A4"/>
    <w:sectPr w:rsidR="001A66A4" w:rsidSect="00C12A4D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4F"/>
    <w:rsid w:val="001A66A4"/>
    <w:rsid w:val="005D334F"/>
    <w:rsid w:val="007F2951"/>
    <w:rsid w:val="009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41D6D-D4DA-481C-825B-AB4C9426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70019&amp;backlink=1&amp;&amp;nd=102038671" TargetMode="External"/><Relationship Id="rId13" Type="http://schemas.openxmlformats.org/officeDocument/2006/relationships/hyperlink" Target="http://pravo.gov.ru/proxy/ips/?docbody=&amp;prevDoc=102170019&amp;backlink=1&amp;&amp;nd=102455209" TargetMode="External"/><Relationship Id="rId18" Type="http://schemas.openxmlformats.org/officeDocument/2006/relationships/hyperlink" Target="http://pravo.gov.ru/proxy/ips/?docbody=&amp;prevDoc=102170019&amp;backlink=1&amp;&amp;nd=102455209" TargetMode="External"/><Relationship Id="rId26" Type="http://schemas.openxmlformats.org/officeDocument/2006/relationships/hyperlink" Target="http://pravo.gov.ru/proxy/ips/?docbody=&amp;prevDoc=102170019&amp;backlink=1&amp;&amp;nd=1024552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70019&amp;backlink=1&amp;&amp;nd=102455209" TargetMode="External"/><Relationship Id="rId34" Type="http://schemas.openxmlformats.org/officeDocument/2006/relationships/hyperlink" Target="http://pravo.gov.ru/proxy/ips/?docbody=&amp;prevDoc=102170019&amp;backlink=1&amp;&amp;nd=102455209" TargetMode="External"/><Relationship Id="rId7" Type="http://schemas.openxmlformats.org/officeDocument/2006/relationships/hyperlink" Target="http://pravo.gov.ru/proxy/ips/?docbody=&amp;prevDoc=102170019&amp;backlink=1&amp;&amp;nd=102117867" TargetMode="External"/><Relationship Id="rId12" Type="http://schemas.openxmlformats.org/officeDocument/2006/relationships/hyperlink" Target="http://pravo.gov.ru/proxy/ips/?docbody=&amp;prevDoc=102170019&amp;backlink=1&amp;&amp;nd=102455209" TargetMode="External"/><Relationship Id="rId17" Type="http://schemas.openxmlformats.org/officeDocument/2006/relationships/hyperlink" Target="http://pravo.gov.ru/proxy/ips/?docbody=&amp;prevDoc=102170019&amp;backlink=1&amp;&amp;nd=102455209" TargetMode="External"/><Relationship Id="rId25" Type="http://schemas.openxmlformats.org/officeDocument/2006/relationships/hyperlink" Target="http://pravo.gov.ru/proxy/ips/?docbody=&amp;prevDoc=102170019&amp;backlink=1&amp;&amp;nd=102455209" TargetMode="External"/><Relationship Id="rId33" Type="http://schemas.openxmlformats.org/officeDocument/2006/relationships/hyperlink" Target="http://pravo.gov.ru/proxy/ips/?docbody=&amp;prevDoc=102170019&amp;backlink=1&amp;&amp;nd=1023747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70019&amp;backlink=1&amp;&amp;nd=102374788" TargetMode="External"/><Relationship Id="rId20" Type="http://schemas.openxmlformats.org/officeDocument/2006/relationships/hyperlink" Target="http://pravo.gov.ru/proxy/ips/?docbody=&amp;prevDoc=102170019&amp;backlink=1&amp;&amp;nd=102374788" TargetMode="External"/><Relationship Id="rId29" Type="http://schemas.openxmlformats.org/officeDocument/2006/relationships/hyperlink" Target="http://pravo.gov.ru/proxy/ips/?docbody=&amp;prevDoc=102170019&amp;backlink=1&amp;&amp;nd=102374788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70019&amp;backlink=1&amp;&amp;nd=102455209" TargetMode="External"/><Relationship Id="rId11" Type="http://schemas.openxmlformats.org/officeDocument/2006/relationships/hyperlink" Target="http://pravo.gov.ru/proxy/ips/?docbody=&amp;prevDoc=102170019&amp;backlink=1&amp;&amp;nd=102026836" TargetMode="External"/><Relationship Id="rId24" Type="http://schemas.openxmlformats.org/officeDocument/2006/relationships/hyperlink" Target="http://pravo.gov.ru/proxy/ips/?docbody=&amp;prevDoc=102170019&amp;backlink=1&amp;&amp;nd=102455209" TargetMode="External"/><Relationship Id="rId32" Type="http://schemas.openxmlformats.org/officeDocument/2006/relationships/hyperlink" Target="http://pravo.gov.ru/proxy/ips/?docbody=&amp;prevDoc=102170019&amp;backlink=1&amp;&amp;nd=102455209" TargetMode="External"/><Relationship Id="rId5" Type="http://schemas.openxmlformats.org/officeDocument/2006/relationships/hyperlink" Target="http://pravo.gov.ru/proxy/ips/?docbody=&amp;prevDoc=102170019&amp;backlink=1&amp;&amp;nd=102401701" TargetMode="External"/><Relationship Id="rId15" Type="http://schemas.openxmlformats.org/officeDocument/2006/relationships/hyperlink" Target="http://pravo.gov.ru/proxy/ips/?docbody=&amp;prevDoc=102170019&amp;backlink=1&amp;&amp;nd=102374788" TargetMode="External"/><Relationship Id="rId23" Type="http://schemas.openxmlformats.org/officeDocument/2006/relationships/hyperlink" Target="http://pravo.gov.ru/proxy/ips/?docbody=&amp;prevDoc=102170019&amp;backlink=1&amp;&amp;nd=102455209" TargetMode="External"/><Relationship Id="rId28" Type="http://schemas.openxmlformats.org/officeDocument/2006/relationships/hyperlink" Target="http://pravo.gov.ru/proxy/ips/?docbody=&amp;prevDoc=102170019&amp;backlink=1&amp;&amp;nd=1024552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70019&amp;backlink=1&amp;&amp;nd=102152259" TargetMode="External"/><Relationship Id="rId19" Type="http://schemas.openxmlformats.org/officeDocument/2006/relationships/hyperlink" Target="http://pravo.gov.ru/proxy/ips/?docbody=&amp;prevDoc=102170019&amp;backlink=1&amp;&amp;nd=102455209" TargetMode="External"/><Relationship Id="rId31" Type="http://schemas.openxmlformats.org/officeDocument/2006/relationships/hyperlink" Target="http://pravo.gov.ru/proxy/ips/?docbody=&amp;prevDoc=102170019&amp;backlink=1&amp;&amp;nd=102374788" TargetMode="External"/><Relationship Id="rId4" Type="http://schemas.openxmlformats.org/officeDocument/2006/relationships/hyperlink" Target="http://pravo.gov.ru/proxy/ips/?docbody=&amp;prevDoc=102170019&amp;backlink=1&amp;&amp;nd=102374788" TargetMode="External"/><Relationship Id="rId9" Type="http://schemas.openxmlformats.org/officeDocument/2006/relationships/hyperlink" Target="http://pravo.gov.ru/proxy/ips/?docbody=&amp;prevDoc=102170019&amp;backlink=1&amp;&amp;nd=102162745" TargetMode="External"/><Relationship Id="rId14" Type="http://schemas.openxmlformats.org/officeDocument/2006/relationships/hyperlink" Target="http://pravo.gov.ru/proxy/ips/?docbody=&amp;prevDoc=102170019&amp;backlink=1&amp;&amp;nd=102374788" TargetMode="External"/><Relationship Id="rId22" Type="http://schemas.openxmlformats.org/officeDocument/2006/relationships/hyperlink" Target="http://pravo.gov.ru/proxy/ips/?docbody=&amp;prevDoc=102170019&amp;backlink=1&amp;&amp;nd=102455209" TargetMode="External"/><Relationship Id="rId27" Type="http://schemas.openxmlformats.org/officeDocument/2006/relationships/hyperlink" Target="http://pravo.gov.ru/proxy/ips/?docbody=&amp;prevDoc=102170019&amp;backlink=1&amp;&amp;nd=102374788" TargetMode="External"/><Relationship Id="rId30" Type="http://schemas.openxmlformats.org/officeDocument/2006/relationships/hyperlink" Target="http://pravo.gov.ru/proxy/ips/?docbody=&amp;prevDoc=102170019&amp;backlink=1&amp;&amp;nd=10240170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Исмаилов</dc:creator>
  <cp:keywords/>
  <dc:description/>
  <cp:lastModifiedBy>Магомед Исмаилов</cp:lastModifiedBy>
  <cp:revision>2</cp:revision>
  <dcterms:created xsi:type="dcterms:W3CDTF">2018-06-01T08:32:00Z</dcterms:created>
  <dcterms:modified xsi:type="dcterms:W3CDTF">2018-06-01T11:30:00Z</dcterms:modified>
</cp:coreProperties>
</file>